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附件</w:t>
      </w:r>
    </w:p>
    <w:p>
      <w:pPr>
        <w:snapToGrid w:val="0"/>
        <w:spacing w:line="740" w:lineRule="exact"/>
        <w:jc w:val="center"/>
        <w:rPr>
          <w:rFonts w:ascii="方正小标宋_GBK" w:hAnsi="宋体" w:eastAsia="方正小标宋_GBK" w:cs="宋体"/>
          <w:b/>
          <w:bCs/>
          <w:color w:val="000000"/>
          <w:sz w:val="36"/>
          <w:szCs w:val="36"/>
        </w:rPr>
      </w:pPr>
      <w:r>
        <w:rPr>
          <w:rFonts w:hint="eastAsia" w:ascii="方正小标宋_GBK" w:hAnsi="宋体" w:eastAsia="方正小标宋_GBK" w:cs="宋体"/>
          <w:b/>
          <w:bCs/>
          <w:color w:val="000000"/>
          <w:sz w:val="36"/>
          <w:szCs w:val="36"/>
        </w:rPr>
        <w:t>环境卫生大扫除责任区域划分表</w:t>
      </w:r>
    </w:p>
    <w:tbl>
      <w:tblPr>
        <w:tblStyle w:val="5"/>
        <w:tblW w:w="15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2779"/>
        <w:gridCol w:w="2828"/>
        <w:gridCol w:w="2809"/>
        <w:gridCol w:w="2481"/>
        <w:gridCol w:w="2030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  <w:jc w:val="center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7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学院领导及部门、单位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责任区域</w:t>
            </w:r>
          </w:p>
        </w:tc>
        <w:tc>
          <w:tcPr>
            <w:tcW w:w="28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工作内容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检查标准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责任部门、单位及负责人</w:t>
            </w:r>
          </w:p>
        </w:tc>
        <w:tc>
          <w:tcPr>
            <w:tcW w:w="158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779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张继友书记、党政办公室（含审计处）、组织人事处（含教师发展中心）、宣传统战部、马克思主义学院、机关党总支、教辅党总支</w:t>
            </w:r>
          </w:p>
        </w:tc>
        <w:tc>
          <w:tcPr>
            <w:tcW w:w="2828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室内：各所属办公室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室外：南大门、学术交流中心西侧(含银砚池周边）</w:t>
            </w:r>
          </w:p>
        </w:tc>
        <w:tc>
          <w:tcPr>
            <w:tcW w:w="2809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打扫及清理责任区域内的白色垃圾杂物、枯枝落叶、建筑垃圾，铲除绿地杂草。</w:t>
            </w:r>
          </w:p>
        </w:tc>
        <w:tc>
          <w:tcPr>
            <w:tcW w:w="2481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目视：室内摆放整齐，地板无明显污垢、灰尘，室外无明显烟头、纸屑、塑料袋、杂草、枯枝落叶、建筑垃圾</w:t>
            </w:r>
          </w:p>
        </w:tc>
        <w:tc>
          <w:tcPr>
            <w:tcW w:w="203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党政办公室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黄觉民</w:t>
            </w:r>
          </w:p>
        </w:tc>
        <w:tc>
          <w:tcPr>
            <w:tcW w:w="1588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1.劳动工具领取地点：第一教学楼1楼仓库（1-103旁边），联系人：李老师13016229806；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2.活动结束后劳动工具须归还至发放点。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8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3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779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崔昌华院长、万力维副院长、教务处、高职教育研究所、产学研合作处、教学质量管理中心、双高建设办公室、继续教育学院</w:t>
            </w:r>
          </w:p>
        </w:tc>
        <w:tc>
          <w:tcPr>
            <w:tcW w:w="2828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室内：各所属办公室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室外：行政楼东南两面绿地（含金砚池周边）</w:t>
            </w:r>
          </w:p>
        </w:tc>
        <w:tc>
          <w:tcPr>
            <w:tcW w:w="2809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打扫及清理责任区域内的白色垃圾杂物、枯枝落叶、建筑垃圾，铲除绿地杂草。</w:t>
            </w:r>
          </w:p>
        </w:tc>
        <w:tc>
          <w:tcPr>
            <w:tcW w:w="2481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目视：室内摆放整齐，地板无明显污垢、灰尘，室外无明显烟头、纸屑、塑料袋、杂草、枯枝落叶、建筑垃圾</w:t>
            </w:r>
          </w:p>
        </w:tc>
        <w:tc>
          <w:tcPr>
            <w:tcW w:w="203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教务处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蔡于博</w:t>
            </w:r>
          </w:p>
        </w:tc>
        <w:tc>
          <w:tcPr>
            <w:tcW w:w="15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7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0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481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03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7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符史杭纪委书记、纪检监察处、招生与就业创业处、学生工作部、团委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室内：各所属办公室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室外：金银砚池之间至第一教学楼与第二教学楼之间区域</w:t>
            </w:r>
          </w:p>
        </w:tc>
        <w:tc>
          <w:tcPr>
            <w:tcW w:w="280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打扫及清理责任区域内的白色垃圾杂物、枯枝落叶、建筑垃圾，铲除绿地杂草。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目视：室内摆放整齐，地板无明显污垢、灰尘，室外无明显烟头、纸屑、塑料袋、杂草、枯枝落叶、建筑垃圾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纪检监察处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魏仕雄</w:t>
            </w:r>
          </w:p>
        </w:tc>
        <w:tc>
          <w:tcPr>
            <w:tcW w:w="15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7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陈修焕副院长、后勤基建处、工会、安全保卫处、计划财务处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室内：各所属办公室</w:t>
            </w:r>
          </w:p>
          <w:p>
            <w:pPr>
              <w:widowControl/>
              <w:ind w:left="660" w:hanging="660" w:hangingChars="3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室外：行政楼北面绿地至行政楼停车场</w:t>
            </w:r>
          </w:p>
        </w:tc>
        <w:tc>
          <w:tcPr>
            <w:tcW w:w="280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打扫及清理责任区域内的白色垃圾杂物、枯枝落叶、建筑垃圾，铲除绿地杂草。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目视：室内摆放整齐，地板无明显污垢、灰尘，室外无明显烟头、纸屑、塑料袋、杂草、枯枝落叶、建筑垃圾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后勤基建处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吴育强</w:t>
            </w:r>
          </w:p>
        </w:tc>
        <w:tc>
          <w:tcPr>
            <w:tcW w:w="15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77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刘文斌副院长、图书馆（档案馆）、资产管理中心、信息技术中心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室内：各所属办公室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室外：第一实训楼与第二实训楼之间区域、经贸广场及图书馆东西两侧</w:t>
            </w:r>
          </w:p>
        </w:tc>
        <w:tc>
          <w:tcPr>
            <w:tcW w:w="280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打扫及清理责任区域内的白色垃圾杂物、枯枝落叶、建筑垃圾，铲除绿地杂草。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目视：室内摆放整齐，地板无明显污垢、灰尘，室外无明显烟头、纸屑、塑料袋、杂草、枯枝落叶、建筑垃圾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图书馆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丘秀文</w:t>
            </w:r>
          </w:p>
        </w:tc>
        <w:tc>
          <w:tcPr>
            <w:tcW w:w="15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  <w:jc w:val="center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7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财务管理学院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室内：各所属办公室、教室、实训室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室外：第二教学楼周边绿地及路面（南面包含经贸南路东侧、北面至第二实训楼园路）、大学生公园、经贸东路两侧人行便道和绿化带</w:t>
            </w:r>
          </w:p>
        </w:tc>
        <w:tc>
          <w:tcPr>
            <w:tcW w:w="280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打扫及清理责任区域内的白色垃圾杂物、枯枝落叶、建筑垃圾，铲除绿地杂草。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目视：室内摆放整齐，地板无明显污垢、灰尘，室外无明显烟头、纸屑、塑料袋、杂草、枯枝落叶、建筑垃圾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财务管理学院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范高智</w:t>
            </w:r>
          </w:p>
        </w:tc>
        <w:tc>
          <w:tcPr>
            <w:tcW w:w="1588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1.劳动工具领取地点：第一教学楼1楼仓库（1-103旁边），联系人：李老师13016229806；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2.活动结束后劳动工具须归还至发放点。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  <w:jc w:val="center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7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国际贸易学院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室内：各所属办公室、教室、实训室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室外：第一教学楼周边绿地及路面（南面包含经贸南路西侧、北面至第一实训楼园路）、经贸西路两侧人行便道和绿化</w:t>
            </w:r>
          </w:p>
        </w:tc>
        <w:tc>
          <w:tcPr>
            <w:tcW w:w="280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打扫及清理责任区域内的白色垃圾杂物、枯枝落叶、建筑垃圾，铲除绿地杂草。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目视：室内摆放整齐，地板无明显污垢、灰尘，室外无明显烟头、纸屑、塑料袋、杂草、枯枝落叶、建筑垃圾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国际贸易学院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张修志</w:t>
            </w:r>
          </w:p>
        </w:tc>
        <w:tc>
          <w:tcPr>
            <w:tcW w:w="15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7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机电与汽车工程学院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室内：各所属办公室、教室、实训室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室外：第二实训楼周边（含东面、北面、西面绿地及路面），东文化长廊、车棚操作间周边</w:t>
            </w:r>
          </w:p>
        </w:tc>
        <w:tc>
          <w:tcPr>
            <w:tcW w:w="280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打扫及清理责任区域内的白色垃圾杂物、枯枝落叶、建筑垃圾，铲除绿地杂草。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目视：室内摆放整齐，地板无明显污垢、灰尘，室外无明显烟头、纸屑、塑料袋、杂草、枯枝落叶、建筑垃圾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机电与汽车工程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黄邦姬</w:t>
            </w:r>
          </w:p>
        </w:tc>
        <w:tc>
          <w:tcPr>
            <w:tcW w:w="15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27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信息技术学院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室内：各所属办公室、教室、实训室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室外：第一实训楼周边（含东面、北面、西面绿地及路面），西文化长廊、经贸北路人行便道和绿化带（红绿灯至东大门）</w:t>
            </w:r>
          </w:p>
        </w:tc>
        <w:tc>
          <w:tcPr>
            <w:tcW w:w="280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打扫及清理责任区域内的白色垃圾杂物、枯枝落叶、建筑垃圾，铲除绿地杂草。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目视：室内摆放整齐，地板无明显污垢、灰尘，室外无明显烟头、纸屑、塑料袋、杂草、枯枝落叶、建筑垃圾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信息技术学院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符胜</w:t>
            </w:r>
          </w:p>
        </w:tc>
        <w:tc>
          <w:tcPr>
            <w:tcW w:w="15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27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国际旅游学院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ind w:left="641" w:leftChars="-9" w:hanging="660" w:hangingChars="3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室内：各所属办公室、教室、实训室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室外：学术交流中心（经贸宾馆）周边绿地及路面、专家楼周边</w:t>
            </w:r>
          </w:p>
        </w:tc>
        <w:tc>
          <w:tcPr>
            <w:tcW w:w="280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打扫及清理责任区域内的白色垃圾杂物、枯枝落叶、建筑垃圾，铲除绿地杂草。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目视：室内摆放整齐，地板无明显污垢、灰尘，室外无明显烟头、纸屑、塑料袋、杂草、枯枝落叶、建筑垃圾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国际旅游学院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孙金</w:t>
            </w:r>
          </w:p>
        </w:tc>
        <w:tc>
          <w:tcPr>
            <w:tcW w:w="1588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1.劳动工具领取地点：第一教学楼1楼仓库（1-103旁边），联系人：李老师13016229806；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2.活动结束后劳动工具须归还至发放点。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  <w:jc w:val="center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27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国际教育学院、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乌拉尔学院、国际事务部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室内：各所属办公室、教室、实训室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室外：图书馆与综合楼之间便道、绿化带和经贸广场。</w:t>
            </w:r>
          </w:p>
        </w:tc>
        <w:tc>
          <w:tcPr>
            <w:tcW w:w="280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打扫及清理责任区域内的白色垃圾杂物、枯枝落叶、建筑垃圾，铲除绿地杂草。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目视：室内摆放整齐，地板无明显污垢、灰尘，室外无明显烟头、纸屑、塑料袋、杂草、枯枝落叶、建筑垃圾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国际教育学院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于勇</w:t>
            </w:r>
          </w:p>
        </w:tc>
        <w:tc>
          <w:tcPr>
            <w:tcW w:w="15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  <w:jc w:val="center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27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人文艺术学院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室内：各所属办公室、教室、实训室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室外：综合实训大楼第五、六教内庭、经贸北路进入体育馆道路和两侧绿化带</w:t>
            </w:r>
          </w:p>
        </w:tc>
        <w:tc>
          <w:tcPr>
            <w:tcW w:w="280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打扫及清理责任区域内的白色垃圾杂物、枯枝落叶、建筑垃圾，铲除绿地杂草。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目视：室内摆放整齐，地板无明显污垢、灰尘，室外无明显烟头、纸屑、塑料袋、杂草、枯枝落叶、建筑垃圾圾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人文艺术学院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何启飞</w:t>
            </w:r>
          </w:p>
        </w:tc>
        <w:tc>
          <w:tcPr>
            <w:tcW w:w="15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7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277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体育与健康学院</w:t>
            </w:r>
          </w:p>
        </w:tc>
        <w:tc>
          <w:tcPr>
            <w:tcW w:w="282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室内：各所属办公室、教室、实训室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室外：大学生活动中心、运动场周边：即经贸北路人行便道和绿化带（红绿灯至游泳池），第二运动场东北面（包含第二运动场与教工宿舍之间人行便道和绿化带）</w:t>
            </w:r>
          </w:p>
        </w:tc>
        <w:tc>
          <w:tcPr>
            <w:tcW w:w="2809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打扫及清理责任区域内的白色垃圾杂物、枯枝落叶、建筑垃圾，铲除绿地杂草。</w:t>
            </w:r>
          </w:p>
        </w:tc>
        <w:tc>
          <w:tcPr>
            <w:tcW w:w="248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目视：室内摆放整齐，地板无明显污垢、灰尘，室外无明显烟头、纸屑、塑料袋、杂草、枯枝落叶、建筑垃圾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体育与健康学院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胡友波</w:t>
            </w:r>
          </w:p>
        </w:tc>
        <w:tc>
          <w:tcPr>
            <w:tcW w:w="15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kYjJkMzM1OGY0ZWM3MDk2ZTExZTJkYjAwNTBhOWYifQ=="/>
  </w:docVars>
  <w:rsids>
    <w:rsidRoot w:val="00000000"/>
    <w:rsid w:val="6AAE5152"/>
    <w:rsid w:val="76EC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16</Characters>
  <Lines>0</Lines>
  <Paragraphs>0</Paragraphs>
  <TotalTime>0</TotalTime>
  <ScaleCrop>false</ScaleCrop>
  <LinksUpToDate>false</LinksUpToDate>
  <CharactersWithSpaces>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2023-08-28T08:30:38Z</dcterms:created>
  <dc:creator>Administrator</dc:creator>
  <cp:lastModifiedBy>lulu</cp:lastModifiedBy>
  <dcterms:modified xsi:type="dcterms:W3CDTF">2023-08-28T08:31:32Z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50CC878602434965A5B42A8CD1A7CBF0_12</vt:lpwstr>
  </property>
</Properties>
</file>