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海南经贸职业技术学院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第八届大学生男子校园足球赛方案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一、举办单位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海南经贸职业技术学院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体育与健康学院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三、比赛时间和地点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2023年5月22日至6月6日在学院足球场举行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四、参赛单位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财务管理学院、国际贸易学院、国际旅游学院、机电与汽车工程学院、信息技术学院、人文艺术学院、国际教育学院、体育与健康学院、乌拉尔学院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五、参赛办法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每单位报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支男队，领队1人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可报教练1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2人，运动员15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～</w:t>
      </w:r>
      <w:r>
        <w:rPr>
          <w:rFonts w:hint="eastAsia" w:ascii="仿宋_GB2312" w:hAnsi="仿宋_GB2312" w:eastAsia="仿宋_GB2312" w:cs="仿宋_GB2312"/>
          <w:sz w:val="32"/>
          <w:szCs w:val="32"/>
        </w:rPr>
        <w:t>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参赛队员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（一）参赛队员必须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具有正式学籍的在校全日制学生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在校就读的外国留学生；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（二）参赛队员必须身体健康(由各二级学院负责把关)；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（三）参赛队员必须办理“人身意外健康保险”。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七、竞赛方法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（一）第一阶段：采用分组单循环赛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场比赛决出胜负。胜一场得3分；平局则进行罚球点球决出胜负，胜队得2分，负队得1分；负一场得0分。以全部小组循环赛积分的多少决定名次，总积分多者名次列前，如遇两队或两队以上积分相等，依下列顺序名次列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1.积分相等队之间相互比赛的积分，多者列前；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2.积分相等队之间相互比赛净胜球，多者列前；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3.积分相等队之间相互比赛的进球总和，多者列前；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4.整个循环赛中净胜球数，多者列前；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5.整个循环赛中总进球数，多者列前；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6.积分相等队在同小组比赛中获得红牌总数少者，名次列前；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7.积分相等队在同小组比赛中获得黄牌总数少者，名次列前；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8.再相等，则抽签决定名次。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（二）第二阶段：采用交叉名次赛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小组按照A1-B2、B1-A2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进行交叉赛，每场比赛决出胜负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如全场比赛踢平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则</w:t>
      </w:r>
      <w:r>
        <w:rPr>
          <w:rFonts w:hint="eastAsia" w:ascii="仿宋_GB2312" w:hAnsi="仿宋_GB2312" w:eastAsia="仿宋_GB2312" w:cs="仿宋_GB2312"/>
          <w:sz w:val="32"/>
          <w:szCs w:val="32"/>
        </w:rPr>
        <w:t>不再加时，直接点球决出胜负。胜队出线争一二名，负者争三四名，AB组比赛名次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排在第三位</w:t>
      </w:r>
      <w:r>
        <w:rPr>
          <w:rFonts w:hint="eastAsia" w:ascii="仿宋_GB2312" w:hAnsi="仿宋_GB2312" w:eastAsia="仿宋_GB2312" w:cs="仿宋_GB2312"/>
          <w:sz w:val="32"/>
          <w:szCs w:val="32"/>
        </w:rPr>
        <w:t>的争五六名。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八、竞赛规则和规定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（一）执行中国足球协会最新审定的《足球竞赛规则》；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（二）比赛采用11人制，每场90分钟（分上、下半场各45分钟），中场休息不超过15分钟，比赛使用5号球；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（三）每场比赛允许填报上场运动员11名，替补运动员9名，但只可替换7名运动员，赛前没有填写的运动员不得参加该场比赛，每场比赛替换下场运动员一经替出不得再次上场比赛；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（四）比赛中同一名被出示黄牌累计两次或被出示红牌的，自然停止下一场比赛（赛区纪律委员会如有追加处罚除外），第一阶段的红黄牌记录带入第二阶段；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当某</w:t>
      </w:r>
      <w:r>
        <w:rPr>
          <w:rFonts w:hint="eastAsia" w:ascii="仿宋_GB2312" w:hAnsi="仿宋_GB2312" w:eastAsia="仿宋_GB2312" w:cs="仿宋_GB2312"/>
          <w:sz w:val="32"/>
          <w:szCs w:val="32"/>
        </w:rPr>
        <w:t>队在比赛中场上队员不足7人时，比赛自然中止，该队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视</w:t>
      </w:r>
      <w:r>
        <w:rPr>
          <w:rFonts w:hint="eastAsia" w:ascii="仿宋_GB2312" w:hAnsi="仿宋_GB2312" w:eastAsia="仿宋_GB2312" w:cs="仿宋_GB2312"/>
          <w:sz w:val="32"/>
          <w:szCs w:val="32"/>
        </w:rPr>
        <w:t>为弃权，判对方3:0胜，如比赛中止时场上比分超过3:0，则以当场比分为准；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（六）如按比赛日程安排，弃权（或罢场）一场，则不再计名次。如罢赛则追究责任，严肃处理；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（七）比赛场地、球门、球均采用成人标准；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（八）参赛运动员比赛必须穿统一服装、足球鞋（不带有金属钉）、长袜、护板，否则不予参赛；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（九）参赛队伍必须提前20分钟到场做好比赛准备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赛前10分钟双方确定比赛队员出场名单。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九、奖励办法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第一、二、三</w:t>
      </w:r>
      <w:r>
        <w:rPr>
          <w:rFonts w:hint="eastAsia" w:ascii="仿宋_GB2312" w:hAnsi="仿宋_GB2312" w:eastAsia="仿宋_GB2312" w:cs="仿宋_GB2312"/>
          <w:sz w:val="32"/>
          <w:szCs w:val="32"/>
        </w:rPr>
        <w:t>名颁发奖匾、奖金、证书，第四名只颁发奖金。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（一）奖金标准：第一名：1500元，第二名：1200元，第三名：1000元，第四名800元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（二）设“体育道德风尚奖”“优秀组织奖”各三名。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十、报名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各参赛代表队于2023年5月18日前把报名表发至邮箱2394343207@qq.com，抽签分组时间另行通知。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颜海明老师，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13178993906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（一）组委会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任：崔昌华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副主任：万力维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员：胡友波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曹迪伟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候雷波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龙宁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符绩彰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、黄觉民、方天海、</w:t>
      </w:r>
      <w:r>
        <w:rPr>
          <w:rFonts w:hint="eastAsia" w:ascii="仿宋_GB2312" w:hAnsi="仿宋_GB2312" w:eastAsia="仿宋_GB2312" w:cs="仿宋_GB2312"/>
          <w:sz w:val="32"/>
          <w:szCs w:val="32"/>
        </w:rPr>
        <w:t>黄闻寰及各二级学院党总支书记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（二）仲裁组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员：胡友波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符绩彰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马红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（三）竞赛组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员：黄闻寰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颜海明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羊勇智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洪冰洁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（四）裁判组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裁判长：羊勇智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裁判员：12人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场地工作人员：2人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十二、工作分工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（一）党政办公室负责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本届</w:t>
      </w:r>
      <w:r>
        <w:rPr>
          <w:rFonts w:hint="eastAsia" w:ascii="仿宋_GB2312" w:hAnsi="仿宋_GB2312" w:eastAsia="仿宋_GB2312" w:cs="仿宋_GB2312"/>
          <w:sz w:val="32"/>
          <w:szCs w:val="32"/>
        </w:rPr>
        <w:t>比赛的组织与协调工作；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（二）宣传统战部负责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本届比赛的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宣传报道工作；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（三）体育与健康学院负责本届比赛的具体组织竞赛工作；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（四）后勤基建处负责本届比赛的医疗卫生工作；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各单位要积极组队参赛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同时认真做好训练和比赛的安全教育和安全保护工作，尽最大努力做到安全训练和安全比赛。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附件：第八届大学生男子校园足球比赛报名表</w:t>
      </w:r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</w:p>
    <w:p>
      <w:pPr>
        <w:pStyle w:val="3"/>
        <w:spacing w:line="500" w:lineRule="exac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spacing w:line="5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第八届大学生男子校园足球比赛报名表</w:t>
      </w:r>
    </w:p>
    <w:p>
      <w:pPr>
        <w:pStyle w:val="2"/>
        <w:widowControl/>
        <w:bidi w:val="0"/>
        <w:spacing w:before="120" w:after="0"/>
        <w:rPr>
          <w:rFonts w:ascii="宋体" w:hAnsi="宋体" w:cs="宋体"/>
          <w:b w:val="0"/>
          <w:bCs w:val="0"/>
          <w:color w:val="000000"/>
          <w:spacing w:val="37"/>
          <w:kern w:val="0"/>
          <w:shd w:val="clear" w:fill="FFFFFF"/>
        </w:rPr>
      </w:pPr>
      <w:r>
        <w:rPr>
          <w:rFonts w:ascii="宋体" w:hAnsi="宋体" w:cs="宋体"/>
          <w:b w:val="0"/>
          <w:bCs w:val="0"/>
          <w:color w:val="000000"/>
          <w:spacing w:val="37"/>
          <w:kern w:val="0"/>
          <w:shd w:val="clear" w:fill="FFFFFF"/>
        </w:rPr>
        <w:t xml:space="preserve">学院：        （盖章） </w:t>
      </w:r>
    </w:p>
    <w:p>
      <w:pPr>
        <w:pStyle w:val="2"/>
        <w:widowControl/>
        <w:bidi w:val="0"/>
        <w:spacing w:before="120" w:after="0"/>
        <w:rPr>
          <w:rFonts w:ascii="宋体" w:hAnsi="宋体" w:cs="宋体"/>
          <w:b w:val="0"/>
          <w:bCs w:val="0"/>
          <w:color w:val="000000"/>
          <w:shd w:val="clear" w:fill="FFFFFF"/>
        </w:rPr>
      </w:pPr>
      <w:r>
        <w:rPr>
          <w:rFonts w:ascii="宋体" w:hAnsi="宋体" w:cs="宋体"/>
          <w:b w:val="0"/>
          <w:bCs w:val="0"/>
          <w:color w:val="000000"/>
          <w:spacing w:val="37"/>
          <w:kern w:val="0"/>
          <w:shd w:val="clear" w:fill="FFFFFF"/>
        </w:rPr>
        <w:t>领 队</w:t>
      </w:r>
      <w:r>
        <w:rPr>
          <w:rFonts w:ascii="宋体" w:hAnsi="宋体" w:cs="宋体"/>
          <w:b w:val="0"/>
          <w:bCs w:val="0"/>
          <w:color w:val="000000"/>
          <w:spacing w:val="1"/>
          <w:kern w:val="0"/>
          <w:shd w:val="clear" w:fill="FFFFFF"/>
        </w:rPr>
        <w:t>：</w:t>
      </w:r>
      <w:r>
        <w:rPr>
          <w:rFonts w:ascii="宋体" w:hAnsi="宋体" w:cs="宋体"/>
          <w:b w:val="0"/>
          <w:bCs w:val="0"/>
          <w:color w:val="000000"/>
          <w:kern w:val="0"/>
          <w:shd w:val="clear" w:fill="FFFFFF"/>
        </w:rPr>
        <w:t xml:space="preserve">          </w:t>
      </w:r>
      <w:r>
        <w:rPr>
          <w:rFonts w:hint="eastAsia" w:ascii="宋体" w:hAnsi="宋体" w:cs="宋体"/>
          <w:b w:val="0"/>
          <w:bCs w:val="0"/>
          <w:color w:val="000000"/>
          <w:kern w:val="0"/>
          <w:shd w:val="clear" w:fill="FFFFFF"/>
          <w:lang w:val="en-US" w:eastAsia="zh-CN"/>
        </w:rPr>
        <w:t xml:space="preserve">                </w:t>
      </w:r>
      <w:r>
        <w:rPr>
          <w:rFonts w:ascii="宋体" w:hAnsi="宋体" w:cs="宋体"/>
          <w:b w:val="0"/>
          <w:bCs w:val="0"/>
          <w:color w:val="000000"/>
          <w:shd w:val="clear" w:fill="FFFFFF"/>
        </w:rPr>
        <w:t xml:space="preserve">电话： </w:t>
      </w:r>
    </w:p>
    <w:p>
      <w:pPr>
        <w:pStyle w:val="2"/>
        <w:widowControl/>
        <w:bidi w:val="0"/>
        <w:rPr>
          <w:b w:val="0"/>
          <w:bCs w:val="0"/>
        </w:rPr>
      </w:pPr>
      <w:r>
        <w:rPr>
          <w:rFonts w:ascii="宋体" w:hAnsi="宋体" w:cs="宋体"/>
          <w:b w:val="0"/>
          <w:bCs w:val="0"/>
          <w:color w:val="000000"/>
          <w:shd w:val="clear" w:fill="FFFFFF"/>
        </w:rPr>
        <w:t xml:space="preserve">教练员：                         </w:t>
      </w:r>
      <w:r>
        <w:rPr>
          <w:rFonts w:hint="eastAsia" w:ascii="宋体" w:hAnsi="宋体" w:cs="宋体"/>
          <w:b w:val="0"/>
          <w:bCs w:val="0"/>
          <w:color w:val="000000"/>
          <w:shd w:val="clear" w:fill="FFFFFF"/>
          <w:lang w:val="en-US" w:eastAsia="zh-CN"/>
        </w:rPr>
        <w:t xml:space="preserve"> </w:t>
      </w:r>
      <w:r>
        <w:rPr>
          <w:rFonts w:ascii="宋体" w:hAnsi="宋体" w:cs="宋体"/>
          <w:b w:val="0"/>
          <w:bCs w:val="0"/>
          <w:color w:val="000000"/>
          <w:shd w:val="clear" w:fill="FFFFFF"/>
        </w:rPr>
        <w:t xml:space="preserve">  电话： </w:t>
      </w:r>
    </w:p>
    <w:p>
      <w:pPr>
        <w:pStyle w:val="3"/>
        <w:widowControl w:val="0"/>
        <w:bidi w:val="0"/>
        <w:jc w:val="both"/>
      </w:pPr>
    </w:p>
    <w:tbl>
      <w:tblPr>
        <w:tblStyle w:val="4"/>
        <w:tblW w:w="9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0"/>
        <w:gridCol w:w="1987"/>
        <w:gridCol w:w="708"/>
        <w:gridCol w:w="2730"/>
        <w:gridCol w:w="1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  <w:rPr>
                <w:bCs/>
              </w:rPr>
            </w:pPr>
          </w:p>
        </w:tc>
        <w:tc>
          <w:tcPr>
            <w:tcW w:w="18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  <w:rPr>
                <w:bCs/>
              </w:rPr>
            </w:pPr>
            <w:r>
              <w:rPr>
                <w:rFonts w:ascii="宋体" w:hAnsi="宋体" w:cs="宋体"/>
                <w:bCs/>
              </w:rPr>
              <w:t>姓名</w:t>
            </w:r>
          </w:p>
        </w:tc>
        <w:tc>
          <w:tcPr>
            <w:tcW w:w="198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  <w:rPr>
                <w:bCs/>
              </w:rPr>
            </w:pPr>
            <w:r>
              <w:rPr>
                <w:rFonts w:ascii="宋体" w:hAnsi="宋体" w:cs="宋体"/>
                <w:bCs/>
              </w:rPr>
              <w:t>班级</w:t>
            </w:r>
          </w:p>
        </w:tc>
        <w:tc>
          <w:tcPr>
            <w:tcW w:w="7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  <w:rPr>
                <w:bCs/>
              </w:rPr>
            </w:pPr>
            <w:r>
              <w:rPr>
                <w:rFonts w:ascii="宋体" w:hAnsi="宋体" w:cs="宋体"/>
                <w:bCs/>
              </w:rPr>
              <w:t>号码</w:t>
            </w:r>
          </w:p>
        </w:tc>
        <w:tc>
          <w:tcPr>
            <w:tcW w:w="273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  <w:rPr>
                <w:bCs/>
              </w:rPr>
            </w:pPr>
            <w:r>
              <w:rPr>
                <w:rFonts w:ascii="宋体" w:hAnsi="宋体" w:cs="宋体"/>
                <w:bCs/>
              </w:rPr>
              <w:t>身份证号</w:t>
            </w:r>
          </w:p>
        </w:tc>
        <w:tc>
          <w:tcPr>
            <w:tcW w:w="160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  <w:rPr>
                <w:rFonts w:hint="eastAsia" w:eastAsiaTheme="minorEastAsia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健康状况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t>1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2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3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4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5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6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7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8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9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10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11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12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13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14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15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16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17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18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19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56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widowControl w:val="0"/>
              <w:suppressAutoHyphens w:val="0"/>
              <w:bidi w:val="0"/>
              <w:spacing w:before="0" w:after="0" w:line="240" w:lineRule="atLeast"/>
              <w:jc w:val="center"/>
            </w:pPr>
            <w:r>
              <w:rPr>
                <w:rFonts w:ascii="宋体" w:hAnsi="宋体" w:cs="宋体"/>
                <w:b/>
              </w:rPr>
              <w:t>20</w:t>
            </w:r>
          </w:p>
        </w:tc>
        <w:tc>
          <w:tcPr>
            <w:tcW w:w="184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98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273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  <w:tc>
          <w:tcPr>
            <w:tcW w:w="160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widowControl w:val="0"/>
              <w:suppressAutoHyphens w:val="0"/>
              <w:bidi w:val="0"/>
              <w:spacing w:before="0" w:after="0" w:line="240" w:lineRule="atLeast"/>
              <w:jc w:val="left"/>
              <w:rPr>
                <w:rFonts w:ascii="Geneva" w:hAnsi="Geneva" w:eastAsia="Times New Roman" w:cs="Geneva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553" w:right="1463" w:bottom="155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eneva">
    <w:altName w:val="Arial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wZjRlMzU5ZDgyNzYwNjEzOWYyNzVmMzQ3YTQ2OWUifQ=="/>
  </w:docVars>
  <w:rsids>
    <w:rsidRoot w:val="00000000"/>
    <w:rsid w:val="0481129B"/>
    <w:rsid w:val="05B607CF"/>
    <w:rsid w:val="150A4901"/>
    <w:rsid w:val="154C6CC8"/>
    <w:rsid w:val="17255A22"/>
    <w:rsid w:val="1A3D4EE1"/>
    <w:rsid w:val="1AC33331"/>
    <w:rsid w:val="1D792624"/>
    <w:rsid w:val="23781B9B"/>
    <w:rsid w:val="2B0C5B64"/>
    <w:rsid w:val="2E0A551A"/>
    <w:rsid w:val="34E22D4D"/>
    <w:rsid w:val="38447A18"/>
    <w:rsid w:val="3FE742EB"/>
    <w:rsid w:val="42955F29"/>
    <w:rsid w:val="43496A57"/>
    <w:rsid w:val="44B31520"/>
    <w:rsid w:val="49E62540"/>
    <w:rsid w:val="4AB27E2B"/>
    <w:rsid w:val="4BA206E8"/>
    <w:rsid w:val="4C196BFC"/>
    <w:rsid w:val="4D2B55C7"/>
    <w:rsid w:val="4E0F02B7"/>
    <w:rsid w:val="51CB1B04"/>
    <w:rsid w:val="55D27501"/>
    <w:rsid w:val="5C1F42A8"/>
    <w:rsid w:val="5C7D31D8"/>
    <w:rsid w:val="694D7A8E"/>
    <w:rsid w:val="6A2E5B11"/>
    <w:rsid w:val="6B76151E"/>
    <w:rsid w:val="6DFB2481"/>
    <w:rsid w:val="735F0AE9"/>
    <w:rsid w:val="73BE7F06"/>
    <w:rsid w:val="76CE0EBB"/>
    <w:rsid w:val="7F6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3"/>
    <w:qFormat/>
    <w:uiPriority w:val="99"/>
    <w:rPr>
      <w:sz w:val="24"/>
    </w:rPr>
  </w:style>
  <w:style w:type="paragraph" w:customStyle="1" w:styleId="3">
    <w:name w:val="正文1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customStyle="1" w:styleId="6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2023-05-05T10:28:00Z</dcterms:created>
  <dc:creator>Administrator</dc:creator>
  <cp:lastModifiedBy>lulu</cp:lastModifiedBy>
  <dcterms:modified xsi:type="dcterms:W3CDTF">2023-05-09T09:42:17Z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AAC111B506BF4BBD83B55B522AB4EA06_12</vt:lpwstr>
  </property>
</Properties>
</file>